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半年课程过程性评价综合测评考试方式</w:t>
      </w:r>
    </w:p>
    <w:p>
      <w:pPr>
        <w:rPr>
          <w:rFonts w:hint="default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主考院校：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集美大学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日期：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2023.3.31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556"/>
        <w:gridCol w:w="3640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考试方式</w:t>
            </w:r>
          </w:p>
        </w:tc>
        <w:tc>
          <w:tcPr>
            <w:tcW w:w="6933" w:type="dxa"/>
            <w:gridSpan w:val="3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线上手机APP方式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考试时间</w:t>
            </w:r>
          </w:p>
        </w:tc>
        <w:tc>
          <w:tcPr>
            <w:tcW w:w="6933" w:type="dxa"/>
            <w:gridSpan w:val="3"/>
          </w:tcPr>
          <w:p>
            <w:pPr>
              <w:rPr>
                <w:rFonts w:hint="default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2023年4月8日-9日 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：00-21：00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考场设置</w:t>
            </w:r>
          </w:p>
        </w:tc>
        <w:tc>
          <w:tcPr>
            <w:tcW w:w="6933" w:type="dxa"/>
            <w:gridSpan w:val="3"/>
          </w:tcPr>
          <w:p>
            <w:pPr>
              <w:rPr>
                <w:rFonts w:hint="default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gridSpan w:val="2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合作的网络助学平台</w:t>
            </w:r>
          </w:p>
        </w:tc>
        <w:tc>
          <w:tcPr>
            <w:tcW w:w="5377" w:type="dxa"/>
            <w:gridSpan w:val="2"/>
          </w:tcPr>
          <w:p>
            <w:pPr>
              <w:rPr>
                <w:rFonts w:hint="default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北京华夏大地远程教育网络服务有限公司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5" w:type="dxa"/>
            <w:gridSpan w:val="3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是否对网络助学平台提供的考试方案进行论证</w:t>
            </w:r>
          </w:p>
        </w:tc>
        <w:tc>
          <w:tcPr>
            <w:tcW w:w="1737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5" w:type="dxa"/>
            <w:gridSpan w:val="3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是否对考试手机APP应用程序进行测试</w:t>
            </w:r>
          </w:p>
        </w:tc>
        <w:tc>
          <w:tcPr>
            <w:tcW w:w="1737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5" w:type="dxa"/>
            <w:gridSpan w:val="3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是否符合本校课程过程性综合测评的考试要求</w:t>
            </w:r>
          </w:p>
        </w:tc>
        <w:tc>
          <w:tcPr>
            <w:tcW w:w="1737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6" w:hRule="atLeast"/>
        </w:trPr>
        <w:tc>
          <w:tcPr>
            <w:tcW w:w="1589" w:type="dxa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考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方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案</w:t>
            </w:r>
          </w:p>
        </w:tc>
        <w:tc>
          <w:tcPr>
            <w:tcW w:w="6933" w:type="dxa"/>
            <w:gridSpan w:val="3"/>
          </w:tcPr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考试方案详见《福建省2023年04月考期自学考试过程性考核综合测评考试解决方案》</w:t>
            </w: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签字盖章：</w:t>
            </w:r>
          </w:p>
          <w:p>
            <w:pPr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       20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DNlNTk2ZmQ2YWEzMmU5Zjk0OGQ3YWQ4NjY0MDQifQ=="/>
  </w:docVars>
  <w:rsids>
    <w:rsidRoot w:val="555B67B0"/>
    <w:rsid w:val="00380320"/>
    <w:rsid w:val="003C7AC4"/>
    <w:rsid w:val="00731B93"/>
    <w:rsid w:val="0CC207A1"/>
    <w:rsid w:val="1D1037E6"/>
    <w:rsid w:val="1E9D2910"/>
    <w:rsid w:val="201C7015"/>
    <w:rsid w:val="2114514B"/>
    <w:rsid w:val="27720470"/>
    <w:rsid w:val="2D4713EC"/>
    <w:rsid w:val="30136908"/>
    <w:rsid w:val="374723EC"/>
    <w:rsid w:val="37694F2A"/>
    <w:rsid w:val="38502411"/>
    <w:rsid w:val="3CFC72D3"/>
    <w:rsid w:val="402114DE"/>
    <w:rsid w:val="505F101B"/>
    <w:rsid w:val="50D7031F"/>
    <w:rsid w:val="55172147"/>
    <w:rsid w:val="555B67B0"/>
    <w:rsid w:val="5AC36496"/>
    <w:rsid w:val="5CD62BFC"/>
    <w:rsid w:val="5F7379DC"/>
    <w:rsid w:val="669C06FE"/>
    <w:rsid w:val="69292CD7"/>
    <w:rsid w:val="744D628B"/>
    <w:rsid w:val="74507ADE"/>
    <w:rsid w:val="74735921"/>
    <w:rsid w:val="7D787F23"/>
    <w:rsid w:val="7FE80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209</Words>
  <Characters>242</Characters>
  <Lines>3</Lines>
  <Paragraphs>1</Paragraphs>
  <TotalTime>2</TotalTime>
  <ScaleCrop>false</ScaleCrop>
  <LinksUpToDate>false</LinksUpToDate>
  <CharactersWithSpaces>318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2020-06-21T09:02:00Z</dcterms:created>
  <dc:creator>黛黛1393226823</dc:creator>
  <cp:lastModifiedBy>林绮佳</cp:lastModifiedBy>
  <dcterms:modified xsi:type="dcterms:W3CDTF">2023-03-31T03:38:10Z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FFF16622B5694AD2B611DE36125EB84B_13</vt:lpwstr>
  </property>
</Properties>
</file>